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F39" w:rsidRPr="006679F3" w:rsidRDefault="00F13F39" w:rsidP="00F13F39">
      <w:pPr>
        <w:rPr>
          <w:rStyle w:val="Strong"/>
          <w:rFonts w:ascii="Noto Sans" w:hAnsi="Noto Sans" w:cs="Noto Sans"/>
          <w:bCs w:val="0"/>
          <w:sz w:val="24"/>
          <w:szCs w:val="24"/>
        </w:rPr>
      </w:pPr>
      <w:r w:rsidRPr="006679F3">
        <w:rPr>
          <w:rStyle w:val="Strong"/>
          <w:rFonts w:ascii="Noto Sans" w:hAnsi="Noto Sans" w:cs="Noto Sans"/>
          <w:sz w:val="24"/>
          <w:szCs w:val="24"/>
        </w:rPr>
        <w:t>TITLE</w:t>
      </w:r>
      <w:r w:rsidR="00214511" w:rsidRPr="006679F3">
        <w:rPr>
          <w:rStyle w:val="Strong"/>
          <w:rFonts w:ascii="Noto Sans" w:hAnsi="Noto Sans" w:cs="Noto Sans"/>
          <w:sz w:val="24"/>
          <w:szCs w:val="24"/>
        </w:rPr>
        <w:t>:</w:t>
      </w:r>
      <w:r w:rsidRPr="006679F3">
        <w:rPr>
          <w:rStyle w:val="Strong"/>
          <w:rFonts w:ascii="Noto Sans" w:hAnsi="Noto Sans" w:cs="Noto Sans"/>
          <w:sz w:val="24"/>
          <w:szCs w:val="24"/>
        </w:rPr>
        <w:t xml:space="preserve">  </w:t>
      </w:r>
      <w:r w:rsidRPr="006679F3">
        <w:rPr>
          <w:rStyle w:val="Strong"/>
          <w:rFonts w:ascii="Noto Sans" w:hAnsi="Noto Sans" w:cs="Noto Sans"/>
          <w:b w:val="0"/>
          <w:sz w:val="24"/>
          <w:szCs w:val="24"/>
        </w:rPr>
        <w:t xml:space="preserve">Stabilized Nanoparticle For </w:t>
      </w:r>
      <w:r w:rsidR="006679F3">
        <w:rPr>
          <w:rStyle w:val="Strong"/>
          <w:rFonts w:ascii="Noto Sans" w:hAnsi="Noto Sans" w:cs="Noto Sans"/>
          <w:b w:val="0"/>
          <w:sz w:val="24"/>
          <w:szCs w:val="24"/>
        </w:rPr>
        <w:t>XXXX</w:t>
      </w:r>
    </w:p>
    <w:p w:rsidR="006679F3" w:rsidRPr="006679F3" w:rsidRDefault="00F13F39" w:rsidP="00047F3F">
      <w:pPr>
        <w:pStyle w:val="BodyText"/>
        <w:spacing w:before="268"/>
        <w:ind w:right="116"/>
        <w:jc w:val="both"/>
        <w:rPr>
          <w:rFonts w:ascii="Noto Sans" w:hAnsi="Noto Sans" w:cs="Noto Sans"/>
          <w:b/>
        </w:rPr>
      </w:pPr>
      <w:r w:rsidRPr="006679F3">
        <w:rPr>
          <w:rFonts w:ascii="Noto Sans" w:hAnsi="Noto Sans" w:cs="Noto Sans"/>
          <w:b/>
        </w:rPr>
        <w:t>Abstract</w:t>
      </w:r>
      <w:r w:rsidR="00214511" w:rsidRPr="006679F3">
        <w:rPr>
          <w:rFonts w:ascii="Noto Sans" w:hAnsi="Noto Sans" w:cs="Noto Sans"/>
          <w:b/>
        </w:rPr>
        <w:t>:</w:t>
      </w:r>
    </w:p>
    <w:p w:rsidR="00F13F39" w:rsidRPr="00220C6B" w:rsidRDefault="006679F3" w:rsidP="006679F3">
      <w:pPr>
        <w:jc w:val="both"/>
        <w:rPr>
          <w:rFonts w:ascii="Noto Sans" w:hAnsi="Noto Sans" w:cs="Noto Sans"/>
        </w:rPr>
      </w:pPr>
      <w:r w:rsidRPr="006679F3">
        <w:rPr>
          <w:rFonts w:ascii="Noto Sans" w:eastAsia="Times New Roman" w:hAnsi="Noto Sans" w:cs="Noto Sans"/>
          <w:sz w:val="24"/>
          <w:szCs w:val="24"/>
        </w:rPr>
        <w:t xml:space="preserve">Lorem ipsum dolor </w:t>
      </w:r>
      <w:proofErr w:type="gramStart"/>
      <w:r w:rsidRPr="006679F3">
        <w:rPr>
          <w:rFonts w:ascii="Noto Sans" w:eastAsia="Times New Roman" w:hAnsi="Noto Sans" w:cs="Noto Sans"/>
          <w:sz w:val="24"/>
          <w:szCs w:val="24"/>
        </w:rPr>
        <w:t>sit</w:t>
      </w:r>
      <w:proofErr w:type="gram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amet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consectetur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adipiscing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elit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sed do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eiusmod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tempor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incididunt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ut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labore et dolore magna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aliqua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.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Thrombo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varius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sit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amet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consectetur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adipiscing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elit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sed do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eiusmod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tempor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incididunt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ut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labore et dolore magna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aliqua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.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Coagulatio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fibrinolysis, et thrombophilia conditions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varius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sed,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ut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perspiciatis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unde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omnis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iste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natus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error sit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voluptatem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>.</w:t>
      </w:r>
      <w:r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Excepteur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sint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occaecat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cupidatat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non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proident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sunt in culpa qui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officia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deserunt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mollit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anim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id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est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laborum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. Nano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particulae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ex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reactione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inorganica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generate sunt, oxalate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elementum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continens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. Characterization via FTIR, TEM, SEM, DLS, et XRD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simulata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est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ut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enim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ad minim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veniam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quis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nostrud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exercitation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ullamco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laboris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>.</w:t>
      </w:r>
      <w:r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6679F3">
        <w:rPr>
          <w:rFonts w:ascii="Noto Sans" w:eastAsia="Times New Roman" w:hAnsi="Noto Sans" w:cs="Noto Sans"/>
          <w:sz w:val="24"/>
          <w:szCs w:val="24"/>
        </w:rPr>
        <w:t xml:space="preserve">Calcium chelation hypothesis per oxalate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praesentia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validata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est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sed quia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consequuntur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magni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dolores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eos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qui ratione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voluptatem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sequi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nesciunt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>. In vitro assay—prothrombin time, activated partial thromboplastin time, et fibrinolytic analysis—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confirmant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anticoagulant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proprietates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nanoparticularum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>.</w:t>
      </w:r>
      <w:r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6679F3">
        <w:rPr>
          <w:rFonts w:ascii="Noto Sans" w:eastAsia="Times New Roman" w:hAnsi="Noto Sans" w:cs="Noto Sans"/>
          <w:sz w:val="24"/>
          <w:szCs w:val="24"/>
        </w:rPr>
        <w:t xml:space="preserve">In vivo evaluation in murine model (BALB/C)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demonstrata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est. Tail bleeding assay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indicat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modulationem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coagulationis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dum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ferric chloride induction model thrombosis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replicat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.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Histologia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revelat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minima accumulatio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leukocytorum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fibrini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et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erythrocytorum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in NP-treated cohort.</w:t>
      </w:r>
      <w:r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6679F3">
        <w:rPr>
          <w:rFonts w:ascii="Noto Sans" w:eastAsia="Times New Roman" w:hAnsi="Noto Sans" w:cs="Noto Sans"/>
          <w:sz w:val="24"/>
          <w:szCs w:val="24"/>
        </w:rPr>
        <w:t xml:space="preserve">CAM assay et hemolysis test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demonstrant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biocompatibilitatem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et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hemocompatibilitatem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systematis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. Ut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enim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ad minima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veniam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,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quis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nostrum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exercitationem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ullam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corporis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suscipit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 xml:space="preserve"> </w:t>
      </w:r>
      <w:proofErr w:type="spellStart"/>
      <w:r w:rsidRPr="006679F3">
        <w:rPr>
          <w:rFonts w:ascii="Noto Sans" w:eastAsia="Times New Roman" w:hAnsi="Noto Sans" w:cs="Noto Sans"/>
          <w:sz w:val="24"/>
          <w:szCs w:val="24"/>
        </w:rPr>
        <w:t>laboriosam</w:t>
      </w:r>
      <w:proofErr w:type="spellEnd"/>
      <w:r w:rsidRPr="006679F3">
        <w:rPr>
          <w:rFonts w:ascii="Noto Sans" w:eastAsia="Times New Roman" w:hAnsi="Noto Sans" w:cs="Noto Sans"/>
          <w:sz w:val="24"/>
          <w:szCs w:val="24"/>
        </w:rPr>
        <w:t>.</w:t>
      </w:r>
    </w:p>
    <w:p w:rsidR="00F13F39" w:rsidRPr="00220C6B" w:rsidRDefault="00F13F39" w:rsidP="00F13F39">
      <w:pPr>
        <w:spacing w:after="0"/>
        <w:rPr>
          <w:rFonts w:ascii="Noto Sans" w:hAnsi="Noto Sans" w:cs="Noto Sans"/>
        </w:rPr>
      </w:pPr>
    </w:p>
    <w:p w:rsidR="00F13F39" w:rsidRPr="00220C6B" w:rsidRDefault="00F13F39" w:rsidP="00F13F39">
      <w:pPr>
        <w:spacing w:after="0"/>
        <w:rPr>
          <w:rFonts w:ascii="Noto Sans" w:hAnsi="Noto Sans" w:cs="Noto Sans"/>
        </w:rPr>
      </w:pPr>
    </w:p>
    <w:p w:rsidR="00F13F39" w:rsidRPr="00220C6B" w:rsidRDefault="00F13F39" w:rsidP="00F13F39">
      <w:pPr>
        <w:spacing w:after="0"/>
        <w:rPr>
          <w:rFonts w:ascii="Noto Sans" w:hAnsi="Noto Sans" w:cs="Noto Sans"/>
        </w:rPr>
      </w:pPr>
    </w:p>
    <w:p w:rsidR="00220C6B" w:rsidRPr="00220C6B" w:rsidRDefault="00220C6B" w:rsidP="00F13F39">
      <w:pPr>
        <w:spacing w:after="0"/>
        <w:rPr>
          <w:rFonts w:ascii="Noto Sans" w:hAnsi="Noto Sans" w:cs="Noto Sans"/>
        </w:rPr>
      </w:pPr>
    </w:p>
    <w:p w:rsidR="00220C6B" w:rsidRPr="00220C6B" w:rsidRDefault="00220C6B" w:rsidP="00F13F39">
      <w:pPr>
        <w:spacing w:after="0"/>
        <w:rPr>
          <w:rFonts w:ascii="Noto Sans" w:hAnsi="Noto Sans" w:cs="Noto Sans"/>
        </w:rPr>
      </w:pPr>
    </w:p>
    <w:p w:rsidR="00220C6B" w:rsidRDefault="00220C6B" w:rsidP="00F13F39">
      <w:pPr>
        <w:spacing w:after="0"/>
        <w:rPr>
          <w:rFonts w:ascii="Noto Sans" w:hAnsi="Noto Sans" w:cs="Noto Sans"/>
        </w:rPr>
      </w:pPr>
    </w:p>
    <w:p w:rsidR="00220C6B" w:rsidRDefault="00220C6B" w:rsidP="00F13F39">
      <w:pPr>
        <w:spacing w:after="0"/>
        <w:rPr>
          <w:rFonts w:ascii="Noto Sans" w:hAnsi="Noto Sans" w:cs="Noto Sans"/>
        </w:rPr>
      </w:pPr>
    </w:p>
    <w:p w:rsidR="00220C6B" w:rsidRPr="00220C6B" w:rsidRDefault="00220C6B" w:rsidP="00F13F39">
      <w:pPr>
        <w:spacing w:after="0"/>
        <w:rPr>
          <w:rFonts w:ascii="Noto Sans" w:hAnsi="Noto Sans" w:cs="Noto Sans"/>
        </w:rPr>
      </w:pPr>
    </w:p>
    <w:p w:rsidR="00220C6B" w:rsidRPr="00220C6B" w:rsidRDefault="00220C6B" w:rsidP="00F13F39">
      <w:pPr>
        <w:spacing w:after="0"/>
        <w:rPr>
          <w:rFonts w:ascii="Noto Sans" w:hAnsi="Noto Sans" w:cs="Noto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220C6B" w:rsidRPr="00220C6B" w:rsidTr="00220C6B">
        <w:tc>
          <w:tcPr>
            <w:tcW w:w="2122" w:type="dxa"/>
          </w:tcPr>
          <w:p w:rsidR="00220C6B" w:rsidRPr="00220C6B" w:rsidRDefault="00220C6B" w:rsidP="00F13F39">
            <w:pPr>
              <w:rPr>
                <w:rFonts w:ascii="Noto Sans" w:hAnsi="Noto Sans" w:cs="Noto Sans"/>
              </w:rPr>
            </w:pPr>
            <w:r w:rsidRPr="00220C6B">
              <w:rPr>
                <w:rFonts w:ascii="Noto Sans" w:hAnsi="Noto Sans" w:cs="Noto Sans"/>
                <w:b/>
              </w:rPr>
              <w:t>Poster Presenter</w:t>
            </w:r>
          </w:p>
        </w:tc>
        <w:tc>
          <w:tcPr>
            <w:tcW w:w="7228" w:type="dxa"/>
          </w:tcPr>
          <w:p w:rsidR="00220C6B" w:rsidRPr="00220C6B" w:rsidRDefault="006679F3" w:rsidP="00F13F39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b/>
              </w:rPr>
              <w:t>F</w:t>
            </w:r>
            <w:r>
              <w:t>ull Name of First or presenting Author</w:t>
            </w:r>
          </w:p>
        </w:tc>
      </w:tr>
      <w:tr w:rsidR="00220C6B" w:rsidRPr="00220C6B" w:rsidTr="00220C6B">
        <w:tc>
          <w:tcPr>
            <w:tcW w:w="2122" w:type="dxa"/>
          </w:tcPr>
          <w:p w:rsidR="00220C6B" w:rsidRPr="00220C6B" w:rsidRDefault="00220C6B" w:rsidP="00F13F39">
            <w:pPr>
              <w:rPr>
                <w:rFonts w:ascii="Noto Sans" w:hAnsi="Noto Sans" w:cs="Noto Sans"/>
                <w:sz w:val="20"/>
                <w:szCs w:val="20"/>
              </w:rPr>
            </w:pPr>
            <w:r w:rsidRPr="00220C6B">
              <w:rPr>
                <w:rFonts w:ascii="Noto Sans" w:hAnsi="Noto Sans" w:cs="Noto Sans"/>
                <w:sz w:val="20"/>
                <w:szCs w:val="20"/>
              </w:rPr>
              <w:t>Address</w:t>
            </w:r>
          </w:p>
        </w:tc>
        <w:tc>
          <w:tcPr>
            <w:tcW w:w="7228" w:type="dxa"/>
          </w:tcPr>
          <w:p w:rsidR="00220C6B" w:rsidRPr="00220C6B" w:rsidRDefault="00220C6B" w:rsidP="00220C6B">
            <w:pPr>
              <w:rPr>
                <w:rFonts w:ascii="Noto Sans" w:hAnsi="Noto Sans" w:cs="Noto Sans"/>
                <w:sz w:val="20"/>
                <w:szCs w:val="20"/>
              </w:rPr>
            </w:pPr>
            <w:r w:rsidRPr="00220C6B">
              <w:rPr>
                <w:rFonts w:ascii="Noto Sans" w:hAnsi="Noto Sans" w:cs="Noto Sans"/>
                <w:sz w:val="20"/>
                <w:szCs w:val="20"/>
              </w:rPr>
              <w:t>School of</w:t>
            </w:r>
            <w:r w:rsidR="006679F3">
              <w:rPr>
                <w:rFonts w:ascii="Noto Sans" w:hAnsi="Noto Sans" w:cs="Noto Sans"/>
                <w:sz w:val="20"/>
                <w:szCs w:val="20"/>
              </w:rPr>
              <w:t>…</w:t>
            </w:r>
            <w:r w:rsidRPr="00220C6B">
              <w:rPr>
                <w:rFonts w:ascii="Noto Sans" w:hAnsi="Noto Sans" w:cs="Noto Sans"/>
                <w:sz w:val="20"/>
                <w:szCs w:val="20"/>
              </w:rPr>
              <w:t xml:space="preserve">. </w:t>
            </w:r>
          </w:p>
        </w:tc>
      </w:tr>
      <w:tr w:rsidR="00220C6B" w:rsidRPr="00220C6B" w:rsidTr="00220C6B">
        <w:tc>
          <w:tcPr>
            <w:tcW w:w="2122" w:type="dxa"/>
          </w:tcPr>
          <w:p w:rsidR="00220C6B" w:rsidRPr="00220C6B" w:rsidRDefault="00220C6B" w:rsidP="00F13F39">
            <w:pPr>
              <w:rPr>
                <w:rFonts w:ascii="Noto Sans" w:hAnsi="Noto Sans" w:cs="Noto Sans"/>
                <w:sz w:val="20"/>
                <w:szCs w:val="20"/>
              </w:rPr>
            </w:pPr>
            <w:r w:rsidRPr="00220C6B">
              <w:rPr>
                <w:rFonts w:ascii="Noto Sans" w:hAnsi="Noto Sans" w:cs="Noto Sans"/>
                <w:sz w:val="20"/>
                <w:szCs w:val="20"/>
              </w:rPr>
              <w:t>Mobile</w:t>
            </w:r>
          </w:p>
        </w:tc>
        <w:tc>
          <w:tcPr>
            <w:tcW w:w="7228" w:type="dxa"/>
          </w:tcPr>
          <w:p w:rsidR="00220C6B" w:rsidRPr="00220C6B" w:rsidRDefault="00220C6B" w:rsidP="00F13F39">
            <w:pPr>
              <w:rPr>
                <w:rFonts w:ascii="Noto Sans" w:hAnsi="Noto Sans" w:cs="Noto Sans"/>
                <w:sz w:val="20"/>
                <w:szCs w:val="20"/>
              </w:rPr>
            </w:pPr>
            <w:r w:rsidRPr="00220C6B">
              <w:rPr>
                <w:rFonts w:ascii="Noto Sans" w:hAnsi="Noto Sans" w:cs="Noto Sans"/>
                <w:sz w:val="20"/>
                <w:szCs w:val="20"/>
              </w:rPr>
              <w:t>+91-98</w:t>
            </w:r>
            <w:r w:rsidR="006679F3">
              <w:rPr>
                <w:rFonts w:ascii="Noto Sans" w:hAnsi="Noto Sans" w:cs="Noto Sans"/>
                <w:sz w:val="20"/>
                <w:szCs w:val="20"/>
              </w:rPr>
              <w:t>XXXXXX</w:t>
            </w:r>
            <w:r w:rsidRPr="00220C6B">
              <w:rPr>
                <w:rFonts w:ascii="Noto Sans" w:hAnsi="Noto Sans" w:cs="Noto Sans"/>
                <w:sz w:val="20"/>
                <w:szCs w:val="20"/>
              </w:rPr>
              <w:t>13</w:t>
            </w:r>
          </w:p>
        </w:tc>
      </w:tr>
      <w:tr w:rsidR="00220C6B" w:rsidRPr="00220C6B" w:rsidTr="00220C6B">
        <w:tc>
          <w:tcPr>
            <w:tcW w:w="2122" w:type="dxa"/>
          </w:tcPr>
          <w:p w:rsidR="00220C6B" w:rsidRPr="00220C6B" w:rsidRDefault="00220C6B" w:rsidP="00F13F39">
            <w:pPr>
              <w:rPr>
                <w:rFonts w:ascii="Noto Sans" w:hAnsi="Noto Sans" w:cs="Noto Sans"/>
                <w:sz w:val="20"/>
                <w:szCs w:val="20"/>
              </w:rPr>
            </w:pPr>
            <w:r w:rsidRPr="00220C6B">
              <w:rPr>
                <w:rFonts w:ascii="Noto Sans" w:hAnsi="Noto Sans" w:cs="Noto Sans"/>
                <w:sz w:val="20"/>
                <w:szCs w:val="20"/>
              </w:rPr>
              <w:t>Email</w:t>
            </w:r>
          </w:p>
        </w:tc>
        <w:tc>
          <w:tcPr>
            <w:tcW w:w="7228" w:type="dxa"/>
          </w:tcPr>
          <w:p w:rsidR="00220C6B" w:rsidRPr="00220C6B" w:rsidRDefault="006679F3" w:rsidP="00F13F39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gic2026</w:t>
            </w:r>
            <w:r w:rsidR="00220C6B" w:rsidRPr="00220C6B">
              <w:rPr>
                <w:rFonts w:ascii="Noto Sans" w:hAnsi="Noto Sans" w:cs="Noto Sans"/>
                <w:sz w:val="20"/>
                <w:szCs w:val="20"/>
              </w:rPr>
              <w:t>@</w:t>
            </w:r>
            <w:r>
              <w:rPr>
                <w:rFonts w:ascii="Noto Sans" w:hAnsi="Noto Sans" w:cs="Noto Sans"/>
                <w:sz w:val="20"/>
                <w:szCs w:val="20"/>
              </w:rPr>
              <w:t>example.com</w:t>
            </w:r>
          </w:p>
        </w:tc>
      </w:tr>
      <w:tr w:rsidR="00220C6B" w:rsidRPr="00220C6B" w:rsidTr="00220C6B">
        <w:tc>
          <w:tcPr>
            <w:tcW w:w="2122" w:type="dxa"/>
          </w:tcPr>
          <w:p w:rsidR="00220C6B" w:rsidRPr="00220C6B" w:rsidRDefault="00220C6B" w:rsidP="00F13F39">
            <w:pPr>
              <w:rPr>
                <w:rFonts w:ascii="Noto Sans" w:hAnsi="Noto Sans" w:cs="Noto Sans"/>
                <w:sz w:val="20"/>
                <w:szCs w:val="20"/>
              </w:rPr>
            </w:pPr>
            <w:r w:rsidRPr="00220C6B">
              <w:rPr>
                <w:rFonts w:ascii="Noto Sans" w:hAnsi="Noto Sans" w:cs="Noto Sans"/>
                <w:sz w:val="20"/>
                <w:szCs w:val="20"/>
              </w:rPr>
              <w:t>Affiliation</w:t>
            </w:r>
          </w:p>
        </w:tc>
        <w:tc>
          <w:tcPr>
            <w:tcW w:w="7228" w:type="dxa"/>
          </w:tcPr>
          <w:p w:rsidR="00220C6B" w:rsidRPr="00220C6B" w:rsidRDefault="006679F3" w:rsidP="00F13F39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Organization</w:t>
            </w:r>
            <w:r w:rsidR="00220C6B" w:rsidRPr="00220C6B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r>
              <w:rPr>
                <w:rFonts w:ascii="Noto Sans" w:hAnsi="Noto Sans" w:cs="Noto Sans"/>
                <w:sz w:val="20"/>
                <w:szCs w:val="20"/>
              </w:rPr>
              <w:t>location</w:t>
            </w:r>
          </w:p>
        </w:tc>
      </w:tr>
      <w:tr w:rsidR="00220C6B" w:rsidRPr="00220C6B" w:rsidTr="00220C6B">
        <w:tc>
          <w:tcPr>
            <w:tcW w:w="2122" w:type="dxa"/>
          </w:tcPr>
          <w:p w:rsidR="00220C6B" w:rsidRPr="00220C6B" w:rsidRDefault="00220C6B" w:rsidP="00F13F39">
            <w:pPr>
              <w:rPr>
                <w:rFonts w:ascii="Noto Sans" w:hAnsi="Noto Sans" w:cs="Noto Sans"/>
                <w:sz w:val="20"/>
                <w:szCs w:val="20"/>
              </w:rPr>
            </w:pPr>
            <w:r w:rsidRPr="00220C6B">
              <w:rPr>
                <w:rFonts w:ascii="Noto Sans" w:hAnsi="Noto Sans" w:cs="Noto Sans"/>
                <w:sz w:val="20"/>
                <w:szCs w:val="20"/>
              </w:rPr>
              <w:t>Co Author(s)</w:t>
            </w:r>
          </w:p>
        </w:tc>
        <w:tc>
          <w:tcPr>
            <w:tcW w:w="7228" w:type="dxa"/>
          </w:tcPr>
          <w:p w:rsidR="00220C6B" w:rsidRPr="00220C6B" w:rsidRDefault="006679F3" w:rsidP="00F13F39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Alpha</w:t>
            </w:r>
            <w:r w:rsidR="00220C6B" w:rsidRPr="00220C6B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r>
              <w:rPr>
                <w:rFonts w:ascii="Noto Sans" w:hAnsi="Noto Sans" w:cs="Noto Sans"/>
                <w:sz w:val="20"/>
                <w:szCs w:val="20"/>
              </w:rPr>
              <w:t>Beta</w:t>
            </w:r>
            <w:r w:rsidR="00220C6B" w:rsidRPr="00220C6B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r>
              <w:rPr>
                <w:rFonts w:ascii="Noto Sans" w:hAnsi="Noto Sans" w:cs="Noto Sans"/>
                <w:sz w:val="20"/>
                <w:szCs w:val="20"/>
              </w:rPr>
              <w:t>Charlie, Delta</w:t>
            </w:r>
          </w:p>
        </w:tc>
      </w:tr>
    </w:tbl>
    <w:p w:rsidR="00FD5A73" w:rsidRPr="00220C6B" w:rsidRDefault="00FD5A73" w:rsidP="00220C6B">
      <w:pPr>
        <w:rPr>
          <w:rFonts w:ascii="Noto Sans" w:hAnsi="Noto Sans" w:cs="Noto Sans"/>
        </w:rPr>
      </w:pPr>
    </w:p>
    <w:sectPr w:rsidR="00FD5A73" w:rsidRPr="00220C6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559" w:rsidRDefault="004C2559" w:rsidP="00220C6B">
      <w:pPr>
        <w:spacing w:after="0" w:line="240" w:lineRule="auto"/>
      </w:pPr>
      <w:r>
        <w:separator/>
      </w:r>
    </w:p>
  </w:endnote>
  <w:endnote w:type="continuationSeparator" w:id="0">
    <w:p w:rsidR="004C2559" w:rsidRDefault="004C2559" w:rsidP="0022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C6B" w:rsidRDefault="00220C6B" w:rsidP="00220C6B">
    <w:pPr>
      <w:pStyle w:val="Footer"/>
      <w:jc w:val="center"/>
    </w:pPr>
    <w:r>
      <w:t>Genomics India Conference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559" w:rsidRDefault="004C2559" w:rsidP="00220C6B">
      <w:pPr>
        <w:spacing w:after="0" w:line="240" w:lineRule="auto"/>
      </w:pPr>
      <w:r>
        <w:separator/>
      </w:r>
    </w:p>
  </w:footnote>
  <w:footnote w:type="continuationSeparator" w:id="0">
    <w:p w:rsidR="004C2559" w:rsidRDefault="004C2559" w:rsidP="00220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39"/>
    <w:rsid w:val="00047F3F"/>
    <w:rsid w:val="000C396D"/>
    <w:rsid w:val="00207DC6"/>
    <w:rsid w:val="00214511"/>
    <w:rsid w:val="00220C6B"/>
    <w:rsid w:val="00405144"/>
    <w:rsid w:val="004C2559"/>
    <w:rsid w:val="006679F3"/>
    <w:rsid w:val="008440B1"/>
    <w:rsid w:val="008442D0"/>
    <w:rsid w:val="00A32706"/>
    <w:rsid w:val="00A569DD"/>
    <w:rsid w:val="00B00C37"/>
    <w:rsid w:val="00CB6FAC"/>
    <w:rsid w:val="00DF517D"/>
    <w:rsid w:val="00E63B01"/>
    <w:rsid w:val="00F13F39"/>
    <w:rsid w:val="00F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8CBB"/>
  <w15:chartTrackingRefBased/>
  <w15:docId w15:val="{59790290-31C5-420D-9C8A-AED5331D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F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3F3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13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F3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6B"/>
  </w:style>
  <w:style w:type="paragraph" w:styleId="Footer">
    <w:name w:val="footer"/>
    <w:basedOn w:val="Normal"/>
    <w:link w:val="FooterChar"/>
    <w:uiPriority w:val="99"/>
    <w:unhideWhenUsed/>
    <w:rsid w:val="00220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Marekting Communications</cp:lastModifiedBy>
  <cp:revision>2</cp:revision>
  <dcterms:created xsi:type="dcterms:W3CDTF">2026-03-24T12:48:00Z</dcterms:created>
  <dcterms:modified xsi:type="dcterms:W3CDTF">2026-03-24T12:48:00Z</dcterms:modified>
</cp:coreProperties>
</file>